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36" w:rsidRPr="005D2836" w:rsidRDefault="005D2836" w:rsidP="005D28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2836">
        <w:rPr>
          <w:rFonts w:ascii="Times New Roman" w:eastAsia="Times New Roman" w:hAnsi="Times New Roman" w:cs="Times New Roman"/>
          <w:b/>
          <w:bCs/>
          <w:kern w:val="36"/>
          <w:sz w:val="48"/>
          <w:szCs w:val="48"/>
        </w:rPr>
        <w:t xml:space="preserve">A Method to Enhance Transducer Coupling Coefficients </w:t>
      </w:r>
    </w:p>
    <w:p w:rsidR="005D2836" w:rsidRPr="005D2836" w:rsidRDefault="005D2836" w:rsidP="005D2836">
      <w:pPr>
        <w:spacing w:after="0"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noProof/>
          <w:color w:val="0000FF"/>
          <w:sz w:val="24"/>
          <w:szCs w:val="24"/>
        </w:rPr>
        <w:drawing>
          <wp:inline distT="0" distB="0" distL="0" distR="0">
            <wp:extent cx="1762125" cy="2190750"/>
            <wp:effectExtent l="0" t="0" r="9525" b="0"/>
            <wp:docPr id="1" name="Picture 1" descr="A Method to Enhance Transducer Coupling Coefficie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ethod to Enhance Transducer Coupling Coefficien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2190750"/>
                    </a:xfrm>
                    <a:prstGeom prst="rect">
                      <a:avLst/>
                    </a:prstGeom>
                    <a:noFill/>
                    <a:ln>
                      <a:noFill/>
                    </a:ln>
                  </pic:spPr>
                </pic:pic>
              </a:graphicData>
            </a:graphic>
          </wp:inline>
        </w:drawing>
      </w:r>
    </w:p>
    <w:p w:rsidR="005D2836" w:rsidRPr="005D2836" w:rsidRDefault="005D2836" w:rsidP="005D2836">
      <w:p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 xml:space="preserve">Fig. 1: Dependence of Device Coupling Coefficient on Axial Load </w:t>
      </w:r>
    </w:p>
    <w:p w:rsidR="005D2836" w:rsidRPr="005D2836" w:rsidRDefault="005D2836" w:rsidP="005D2836">
      <w:pPr>
        <w:spacing w:before="100" w:beforeAutospacing="1" w:after="100" w:afterAutospacing="1" w:line="240" w:lineRule="auto"/>
        <w:outlineLvl w:val="2"/>
        <w:rPr>
          <w:rFonts w:ascii="Times New Roman" w:eastAsia="Times New Roman" w:hAnsi="Times New Roman" w:cs="Times New Roman"/>
          <w:b/>
          <w:bCs/>
          <w:sz w:val="27"/>
          <w:szCs w:val="27"/>
        </w:rPr>
      </w:pPr>
      <w:r w:rsidRPr="005D2836">
        <w:rPr>
          <w:rFonts w:ascii="Times New Roman" w:eastAsia="Times New Roman" w:hAnsi="Times New Roman" w:cs="Times New Roman"/>
          <w:b/>
          <w:bCs/>
          <w:sz w:val="27"/>
          <w:szCs w:val="27"/>
        </w:rPr>
        <w:t>Disclosure Number</w:t>
      </w:r>
    </w:p>
    <w:p w:rsidR="005D2836" w:rsidRPr="005D2836" w:rsidRDefault="005D2836" w:rsidP="005D28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1502</w:t>
      </w:r>
    </w:p>
    <w:p w:rsidR="005D2836" w:rsidRPr="005D2836" w:rsidRDefault="005D2836" w:rsidP="005D2836">
      <w:pPr>
        <w:spacing w:before="100" w:beforeAutospacing="1" w:after="100" w:afterAutospacing="1" w:line="240" w:lineRule="auto"/>
        <w:outlineLvl w:val="2"/>
        <w:rPr>
          <w:rFonts w:ascii="Times New Roman" w:eastAsia="Times New Roman" w:hAnsi="Times New Roman" w:cs="Times New Roman"/>
          <w:b/>
          <w:bCs/>
          <w:sz w:val="27"/>
          <w:szCs w:val="27"/>
        </w:rPr>
      </w:pPr>
      <w:r w:rsidRPr="005D2836">
        <w:rPr>
          <w:rFonts w:ascii="Times New Roman" w:eastAsia="Times New Roman" w:hAnsi="Times New Roman" w:cs="Times New Roman"/>
          <w:b/>
          <w:bCs/>
          <w:sz w:val="27"/>
          <w:szCs w:val="27"/>
        </w:rPr>
        <w:t>Patents Issued</w:t>
      </w:r>
    </w:p>
    <w:p w:rsidR="005D2836" w:rsidRPr="005D2836" w:rsidRDefault="005D2836" w:rsidP="005D28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ooltip="Google Patents" w:history="1">
        <w:r w:rsidRPr="005D2836">
          <w:rPr>
            <w:rFonts w:ascii="Times New Roman" w:eastAsia="Times New Roman" w:hAnsi="Times New Roman" w:cs="Times New Roman"/>
            <w:color w:val="0000FF"/>
            <w:sz w:val="24"/>
            <w:szCs w:val="24"/>
            <w:u w:val="single"/>
          </w:rPr>
          <w:t xml:space="preserve">6236143 </w:t>
        </w:r>
      </w:hyperlink>
    </w:p>
    <w:p w:rsidR="005D2836" w:rsidRPr="005D2836" w:rsidRDefault="005D2836" w:rsidP="005D2836">
      <w:pPr>
        <w:spacing w:before="100" w:beforeAutospacing="1" w:after="100" w:afterAutospacing="1" w:line="240" w:lineRule="auto"/>
        <w:outlineLvl w:val="2"/>
        <w:rPr>
          <w:rFonts w:ascii="Times New Roman" w:eastAsia="Times New Roman" w:hAnsi="Times New Roman" w:cs="Times New Roman"/>
          <w:b/>
          <w:bCs/>
          <w:sz w:val="27"/>
          <w:szCs w:val="27"/>
        </w:rPr>
      </w:pPr>
      <w:r w:rsidRPr="005D2836">
        <w:rPr>
          <w:rFonts w:ascii="Times New Roman" w:eastAsia="Times New Roman" w:hAnsi="Times New Roman" w:cs="Times New Roman"/>
          <w:b/>
          <w:bCs/>
          <w:sz w:val="27"/>
          <w:szCs w:val="27"/>
        </w:rPr>
        <w:t>For Licensing Information</w:t>
      </w:r>
    </w:p>
    <w:p w:rsidR="005D2836" w:rsidRPr="005D2836" w:rsidRDefault="005D2836" w:rsidP="005D2836">
      <w:p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Matthew Smith</w:t>
      </w:r>
      <w:r w:rsidRPr="005D2836">
        <w:rPr>
          <w:rFonts w:ascii="Times New Roman" w:eastAsia="Times New Roman" w:hAnsi="Times New Roman" w:cs="Times New Roman"/>
          <w:sz w:val="24"/>
          <w:szCs w:val="24"/>
        </w:rPr>
        <w:br/>
        <w:t>Sr. Technology Licensing Officer</w:t>
      </w:r>
      <w:r w:rsidRPr="005D2836">
        <w:rPr>
          <w:rFonts w:ascii="Times New Roman" w:eastAsia="Times New Roman" w:hAnsi="Times New Roman" w:cs="Times New Roman"/>
          <w:sz w:val="24"/>
          <w:szCs w:val="24"/>
        </w:rPr>
        <w:br/>
        <w:t>Office of Technology Management</w:t>
      </w:r>
      <w:r w:rsidRPr="005D2836">
        <w:rPr>
          <w:rFonts w:ascii="Times New Roman" w:eastAsia="Times New Roman" w:hAnsi="Times New Roman" w:cs="Times New Roman"/>
          <w:sz w:val="24"/>
          <w:szCs w:val="24"/>
        </w:rPr>
        <w:br/>
      </w:r>
      <w:hyperlink r:id="rId8" w:history="1">
        <w:r w:rsidRPr="005D2836">
          <w:rPr>
            <w:rFonts w:ascii="Times New Roman" w:eastAsia="Times New Roman" w:hAnsi="Times New Roman" w:cs="Times New Roman"/>
            <w:color w:val="0000FF"/>
            <w:sz w:val="24"/>
            <w:szCs w:val="24"/>
            <w:u w:val="single"/>
          </w:rPr>
          <w:t>mds126@psu.edu</w:t>
        </w:r>
      </w:hyperlink>
      <w:r w:rsidRPr="005D2836">
        <w:rPr>
          <w:rFonts w:ascii="Times New Roman" w:eastAsia="Times New Roman" w:hAnsi="Times New Roman" w:cs="Times New Roman"/>
          <w:sz w:val="24"/>
          <w:szCs w:val="24"/>
        </w:rPr>
        <w:br/>
        <w:t>Phone: 814-863-1122</w:t>
      </w:r>
      <w:r w:rsidRPr="005D2836">
        <w:rPr>
          <w:rFonts w:ascii="Times New Roman" w:eastAsia="Times New Roman" w:hAnsi="Times New Roman" w:cs="Times New Roman"/>
          <w:sz w:val="24"/>
          <w:szCs w:val="24"/>
        </w:rPr>
        <w:br/>
        <w:t>Fax: 814-865-3591</w:t>
      </w:r>
    </w:p>
    <w:p w:rsidR="005D2836" w:rsidRPr="005D2836" w:rsidRDefault="005D2836" w:rsidP="005D2836">
      <w:p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 xml:space="preserve">This invention provides a method which allows actuator and sensor designers to achieve device coupling coefficients and energy conversion effectiveness higher than currently believed possible. This will improve device sensitivity and performance while reducing weight and power requirements. </w:t>
      </w:r>
    </w:p>
    <w:p w:rsidR="005D2836" w:rsidRPr="005D2836" w:rsidRDefault="005D2836" w:rsidP="005D2836">
      <w:pPr>
        <w:spacing w:before="100" w:beforeAutospacing="1" w:after="100" w:afterAutospacing="1" w:line="240" w:lineRule="auto"/>
        <w:outlineLvl w:val="2"/>
        <w:rPr>
          <w:rFonts w:ascii="Times New Roman" w:eastAsia="Times New Roman" w:hAnsi="Times New Roman" w:cs="Times New Roman"/>
          <w:b/>
          <w:bCs/>
          <w:sz w:val="27"/>
          <w:szCs w:val="27"/>
        </w:rPr>
      </w:pPr>
      <w:r w:rsidRPr="005D2836">
        <w:rPr>
          <w:rFonts w:ascii="Times New Roman" w:eastAsia="Times New Roman" w:hAnsi="Times New Roman" w:cs="Times New Roman"/>
          <w:b/>
          <w:bCs/>
          <w:sz w:val="27"/>
          <w:szCs w:val="27"/>
        </w:rPr>
        <w:t>Background</w:t>
      </w:r>
    </w:p>
    <w:p w:rsidR="005D2836" w:rsidRPr="005D2836" w:rsidRDefault="005D2836" w:rsidP="005D2836">
      <w:p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lastRenderedPageBreak/>
        <w:t>A coupling coefficient is a measure of the effectiveness with which a shape-changing material converts the energy in an imposed signal to useful mechanical energy (or the converse). Devices made using such materials are also said to have coupling coefficients. There are different kinds of material and device coupling coefficients, corresponding to different modes of excitation and response. Device coupling coefficients are properties of the device and, although related to the material coupling coefficients, are generally different from them. It has been commonly held that a device coupling coefficient cannot be greater than some corresponding coupling coefficient of the material used in the device.</w:t>
      </w:r>
    </w:p>
    <w:p w:rsidR="005D2836" w:rsidRPr="005D2836" w:rsidRDefault="005D2836" w:rsidP="005D2836">
      <w:pPr>
        <w:spacing w:before="100" w:beforeAutospacing="1" w:after="100" w:afterAutospacing="1" w:line="240" w:lineRule="auto"/>
        <w:outlineLvl w:val="2"/>
        <w:rPr>
          <w:rFonts w:ascii="Times New Roman" w:eastAsia="Times New Roman" w:hAnsi="Times New Roman" w:cs="Times New Roman"/>
          <w:b/>
          <w:bCs/>
          <w:sz w:val="27"/>
          <w:szCs w:val="27"/>
        </w:rPr>
      </w:pPr>
      <w:r w:rsidRPr="005D2836">
        <w:rPr>
          <w:rFonts w:ascii="Times New Roman" w:eastAsia="Times New Roman" w:hAnsi="Times New Roman" w:cs="Times New Roman"/>
          <w:b/>
          <w:bCs/>
          <w:sz w:val="27"/>
          <w:szCs w:val="27"/>
        </w:rPr>
        <w:t>Invention Description</w:t>
      </w:r>
    </w:p>
    <w:p w:rsidR="005D2836" w:rsidRPr="005D2836" w:rsidRDefault="005D2836" w:rsidP="005D2836">
      <w:pPr>
        <w:spacing w:after="0"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 xml:space="preserve">This invention provides a method which allows actuator and sensor designers to achieve device coupling coefficients and energy conversion effectiveness higher than currently believed possible. This will improve device sensitivity and performance while reducing weight and power requirements. Using this </w:t>
      </w:r>
      <w:proofErr w:type="gramStart"/>
      <w:r w:rsidRPr="005D2836">
        <w:rPr>
          <w:rFonts w:ascii="Times New Roman" w:eastAsia="Times New Roman" w:hAnsi="Times New Roman" w:cs="Times New Roman"/>
          <w:sz w:val="24"/>
          <w:szCs w:val="24"/>
        </w:rPr>
        <w:t>invention</w:t>
      </w:r>
      <w:proofErr w:type="gramEnd"/>
      <w:r w:rsidRPr="005D2836">
        <w:rPr>
          <w:rFonts w:ascii="Times New Roman" w:eastAsia="Times New Roman" w:hAnsi="Times New Roman" w:cs="Times New Roman"/>
          <w:sz w:val="24"/>
          <w:szCs w:val="24"/>
        </w:rPr>
        <w:t xml:space="preserve"> it is possible, in principle, to achieve device coupling coefficients higher than material coupling coefficients, and to more than double energy conversion effectiveness relative to state-of-the-art transducers. Penn State researchers have validated the physical principles underlying the invention in experiments with a piezoelectric bimorph device. </w:t>
      </w:r>
    </w:p>
    <w:p w:rsidR="005D2836" w:rsidRPr="005D2836" w:rsidRDefault="005D2836" w:rsidP="005D2836">
      <w:pPr>
        <w:spacing w:before="100" w:beforeAutospacing="1" w:after="100" w:afterAutospacing="1" w:line="240" w:lineRule="auto"/>
        <w:outlineLvl w:val="2"/>
        <w:rPr>
          <w:rFonts w:ascii="Times New Roman" w:eastAsia="Times New Roman" w:hAnsi="Times New Roman" w:cs="Times New Roman"/>
          <w:b/>
          <w:bCs/>
          <w:sz w:val="27"/>
          <w:szCs w:val="27"/>
        </w:rPr>
      </w:pPr>
      <w:r w:rsidRPr="005D2836">
        <w:rPr>
          <w:rFonts w:ascii="Times New Roman" w:eastAsia="Times New Roman" w:hAnsi="Times New Roman" w:cs="Times New Roman"/>
          <w:b/>
          <w:bCs/>
          <w:sz w:val="27"/>
          <w:szCs w:val="27"/>
        </w:rPr>
        <w:t>Advantages</w:t>
      </w:r>
    </w:p>
    <w:p w:rsidR="005D2836" w:rsidRPr="005D2836" w:rsidRDefault="005D2836" w:rsidP="005D28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Increasing device sensitivity with decreased device size and power requirements</w:t>
      </w:r>
    </w:p>
    <w:p w:rsidR="005D2836" w:rsidRPr="005D2836" w:rsidRDefault="005D2836" w:rsidP="005D28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Useful for hydrophones, medical transducers, ultrasonic NDE transducers, structural positioning and control actuators, and piezoelectric bender-type devices</w:t>
      </w:r>
    </w:p>
    <w:p w:rsidR="005D2836" w:rsidRPr="005D2836" w:rsidRDefault="005D2836" w:rsidP="005D28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2836">
        <w:rPr>
          <w:rFonts w:ascii="Times New Roman" w:eastAsia="Times New Roman" w:hAnsi="Times New Roman" w:cs="Times New Roman"/>
          <w:sz w:val="24"/>
          <w:szCs w:val="24"/>
        </w:rPr>
        <w:t>Important for Micro-Electro-Mechanical Systems (MEMS) devices, where efficiency is critical</w:t>
      </w:r>
    </w:p>
    <w:p w:rsidR="00B75894" w:rsidRPr="005D2836" w:rsidRDefault="00B75894" w:rsidP="005D2836">
      <w:bookmarkStart w:id="0" w:name="_GoBack"/>
      <w:bookmarkEnd w:id="0"/>
    </w:p>
    <w:sectPr w:rsidR="00B75894" w:rsidRPr="005D2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EA"/>
    <w:multiLevelType w:val="multilevel"/>
    <w:tmpl w:val="350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55A5"/>
    <w:multiLevelType w:val="multilevel"/>
    <w:tmpl w:val="C76C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10D41"/>
    <w:multiLevelType w:val="multilevel"/>
    <w:tmpl w:val="2B9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D01F2"/>
    <w:multiLevelType w:val="multilevel"/>
    <w:tmpl w:val="BC3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5349B"/>
    <w:multiLevelType w:val="multilevel"/>
    <w:tmpl w:val="C2D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BD"/>
    <w:rsid w:val="005D2836"/>
    <w:rsid w:val="008B7CBD"/>
    <w:rsid w:val="00B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59FA"/>
  <w15:chartTrackingRefBased/>
  <w15:docId w15:val="{C7EA678E-A6E3-4CA8-A98F-60566056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7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C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7C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agername">
    <w:name w:val="managername"/>
    <w:basedOn w:val="DefaultParagraphFont"/>
    <w:rsid w:val="008B7CBD"/>
  </w:style>
  <w:style w:type="character" w:customStyle="1" w:styleId="managertitle">
    <w:name w:val="managertitle"/>
    <w:basedOn w:val="DefaultParagraphFont"/>
    <w:rsid w:val="008B7CBD"/>
  </w:style>
  <w:style w:type="character" w:customStyle="1" w:styleId="manageroffice">
    <w:name w:val="manageroffice"/>
    <w:basedOn w:val="DefaultParagraphFont"/>
    <w:rsid w:val="008B7CBD"/>
  </w:style>
  <w:style w:type="character" w:styleId="Hyperlink">
    <w:name w:val="Hyperlink"/>
    <w:basedOn w:val="DefaultParagraphFont"/>
    <w:uiPriority w:val="99"/>
    <w:semiHidden/>
    <w:unhideWhenUsed/>
    <w:rsid w:val="008B7CBD"/>
    <w:rPr>
      <w:color w:val="0000FF"/>
      <w:u w:val="single"/>
    </w:rPr>
  </w:style>
  <w:style w:type="character" w:customStyle="1" w:styleId="managerphone">
    <w:name w:val="managerphone"/>
    <w:basedOn w:val="DefaultParagraphFont"/>
    <w:rsid w:val="008B7CBD"/>
  </w:style>
  <w:style w:type="character" w:customStyle="1" w:styleId="managerfax">
    <w:name w:val="managerfax"/>
    <w:basedOn w:val="DefaultParagraphFont"/>
    <w:rsid w:val="008B7CBD"/>
  </w:style>
  <w:style w:type="paragraph" w:customStyle="1" w:styleId="documentdescription">
    <w:name w:val="documentdescription"/>
    <w:basedOn w:val="Normal"/>
    <w:rsid w:val="008B7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5D28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6556">
      <w:bodyDiv w:val="1"/>
      <w:marLeft w:val="0"/>
      <w:marRight w:val="0"/>
      <w:marTop w:val="0"/>
      <w:marBottom w:val="0"/>
      <w:divBdr>
        <w:top w:val="none" w:sz="0" w:space="0" w:color="auto"/>
        <w:left w:val="none" w:sz="0" w:space="0" w:color="auto"/>
        <w:bottom w:val="none" w:sz="0" w:space="0" w:color="auto"/>
        <w:right w:val="none" w:sz="0" w:space="0" w:color="auto"/>
      </w:divBdr>
      <w:divsChild>
        <w:div w:id="922298314">
          <w:marLeft w:val="0"/>
          <w:marRight w:val="0"/>
          <w:marTop w:val="0"/>
          <w:marBottom w:val="0"/>
          <w:divBdr>
            <w:top w:val="none" w:sz="0" w:space="0" w:color="auto"/>
            <w:left w:val="none" w:sz="0" w:space="0" w:color="auto"/>
            <w:bottom w:val="none" w:sz="0" w:space="0" w:color="auto"/>
            <w:right w:val="none" w:sz="0" w:space="0" w:color="auto"/>
          </w:divBdr>
          <w:divsChild>
            <w:div w:id="987903927">
              <w:marLeft w:val="0"/>
              <w:marRight w:val="0"/>
              <w:marTop w:val="0"/>
              <w:marBottom w:val="0"/>
              <w:divBdr>
                <w:top w:val="none" w:sz="0" w:space="0" w:color="auto"/>
                <w:left w:val="none" w:sz="0" w:space="0" w:color="auto"/>
                <w:bottom w:val="none" w:sz="0" w:space="0" w:color="auto"/>
                <w:right w:val="none" w:sz="0" w:space="0" w:color="auto"/>
              </w:divBdr>
            </w:div>
            <w:div w:id="2065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1917">
      <w:bodyDiv w:val="1"/>
      <w:marLeft w:val="0"/>
      <w:marRight w:val="0"/>
      <w:marTop w:val="0"/>
      <w:marBottom w:val="0"/>
      <w:divBdr>
        <w:top w:val="none" w:sz="0" w:space="0" w:color="auto"/>
        <w:left w:val="none" w:sz="0" w:space="0" w:color="auto"/>
        <w:bottom w:val="none" w:sz="0" w:space="0" w:color="auto"/>
        <w:right w:val="none" w:sz="0" w:space="0" w:color="auto"/>
      </w:divBdr>
      <w:divsChild>
        <w:div w:id="119434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126@psu.edu" TargetMode="External"/><Relationship Id="rId3" Type="http://schemas.openxmlformats.org/officeDocument/2006/relationships/settings" Target="settings.xml"/><Relationship Id="rId7" Type="http://schemas.openxmlformats.org/officeDocument/2006/relationships/hyperlink" Target="http://www.google.com/patents/US6236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rp.research.psu.edu/patents/technologies/1502/technologyIm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SNYDER</dc:creator>
  <cp:keywords/>
  <dc:description/>
  <cp:lastModifiedBy>AMANDA J SNYDER</cp:lastModifiedBy>
  <cp:revision>2</cp:revision>
  <dcterms:created xsi:type="dcterms:W3CDTF">2016-07-27T17:47:00Z</dcterms:created>
  <dcterms:modified xsi:type="dcterms:W3CDTF">2016-07-27T17:47:00Z</dcterms:modified>
</cp:coreProperties>
</file>