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959A" w14:textId="6A324595" w:rsidR="00053DE9" w:rsidRPr="00BE7666" w:rsidRDefault="00A90A0A" w:rsidP="00053DE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NATIONAL </w:t>
      </w:r>
      <w:r w:rsidR="003239C4">
        <w:rPr>
          <w:rFonts w:eastAsia="Times New Roman"/>
          <w:b/>
          <w:bCs/>
        </w:rPr>
        <w:t>SCIENCE FOUNDATION</w:t>
      </w:r>
      <w:r>
        <w:rPr>
          <w:rFonts w:eastAsia="Times New Roman"/>
          <w:b/>
          <w:bCs/>
        </w:rPr>
        <w:t xml:space="preserve"> (N</w:t>
      </w:r>
      <w:r w:rsidR="003239C4">
        <w:rPr>
          <w:rFonts w:eastAsia="Times New Roman"/>
          <w:b/>
          <w:bCs/>
        </w:rPr>
        <w:t>SF</w:t>
      </w:r>
      <w:r>
        <w:rPr>
          <w:rFonts w:eastAsia="Times New Roman"/>
          <w:b/>
          <w:bCs/>
        </w:rPr>
        <w:t xml:space="preserve">) </w:t>
      </w:r>
      <w:r w:rsidR="003239C4"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</w:rPr>
        <w:t xml:space="preserve"> </w:t>
      </w:r>
      <w:r w:rsidR="003239C4">
        <w:rPr>
          <w:rFonts w:eastAsia="Times New Roman"/>
          <w:b/>
          <w:bCs/>
        </w:rPr>
        <w:t>Current &amp; Pending</w:t>
      </w:r>
      <w:r w:rsidR="00053DE9" w:rsidRPr="00BE7666">
        <w:rPr>
          <w:rFonts w:eastAsia="Times New Roman"/>
          <w:b/>
          <w:bCs/>
        </w:rPr>
        <w:t xml:space="preserve"> Support Questionnaire </w:t>
      </w:r>
      <w:r w:rsidR="00891E70" w:rsidRPr="00BE7666">
        <w:rPr>
          <w:rFonts w:eastAsia="Times New Roman"/>
          <w:b/>
          <w:bCs/>
        </w:rPr>
        <w:t xml:space="preserve">for </w:t>
      </w:r>
      <w:r w:rsidR="00EB5A2D" w:rsidRPr="00BE7666">
        <w:rPr>
          <w:rFonts w:eastAsia="Times New Roman"/>
          <w:b/>
          <w:bCs/>
        </w:rPr>
        <w:t>PSU</w:t>
      </w:r>
      <w:r w:rsidR="00053DE9" w:rsidRPr="00BE7666">
        <w:rPr>
          <w:rFonts w:eastAsia="Times New Roman"/>
          <w:b/>
          <w:bCs/>
        </w:rPr>
        <w:t xml:space="preserve"> Faculty:</w:t>
      </w:r>
    </w:p>
    <w:p w14:paraId="1F4FFBFB" w14:textId="77777777" w:rsidR="00053DE9" w:rsidRDefault="00053DE9" w:rsidP="00053DE9">
      <w:pPr>
        <w:rPr>
          <w:rFonts w:eastAsia="Times New Roman"/>
        </w:rPr>
      </w:pPr>
    </w:p>
    <w:p w14:paraId="5A828727" w14:textId="04D968A5" w:rsidR="00891E70" w:rsidRDefault="00312FC2" w:rsidP="00053DE9">
      <w:pPr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>NSF revised its</w:t>
      </w:r>
      <w:r w:rsidR="00660EF5">
        <w:rPr>
          <w:rFonts w:asciiTheme="minorHAnsi" w:eastAsia="Times New Roman" w:hAnsiTheme="minorHAnsi" w:cs="Helvetica"/>
        </w:rPr>
        <w:t xml:space="preserve"> Proposal &amp; Awards Policies and Procedures Guide</w:t>
      </w:r>
      <w:r w:rsidR="00891E70" w:rsidRPr="00891E70">
        <w:rPr>
          <w:rFonts w:asciiTheme="minorHAnsi" w:eastAsia="Times New Roman" w:hAnsiTheme="minorHAnsi" w:cs="Helvetica"/>
        </w:rPr>
        <w:t xml:space="preserve"> effective </w:t>
      </w:r>
      <w:r w:rsidR="00660EF5">
        <w:rPr>
          <w:rFonts w:asciiTheme="minorHAnsi" w:eastAsia="Times New Roman" w:hAnsiTheme="minorHAnsi" w:cs="Helvetica"/>
        </w:rPr>
        <w:t>June 1, 2020</w:t>
      </w:r>
      <w:r w:rsidR="00891E70" w:rsidRPr="00891E70">
        <w:rPr>
          <w:rFonts w:asciiTheme="minorHAnsi" w:eastAsia="Times New Roman" w:hAnsiTheme="minorHAnsi" w:cs="Helvetica"/>
        </w:rPr>
        <w:t xml:space="preserve">, </w:t>
      </w:r>
      <w:r w:rsidR="00055684">
        <w:rPr>
          <w:rFonts w:asciiTheme="minorHAnsi" w:eastAsia="Times New Roman" w:hAnsiTheme="minorHAnsi" w:cs="Helvetica"/>
        </w:rPr>
        <w:t xml:space="preserve">expanding the categories of information to be included in </w:t>
      </w:r>
      <w:r w:rsidR="001B3593">
        <w:rPr>
          <w:rFonts w:asciiTheme="minorHAnsi" w:eastAsia="Times New Roman" w:hAnsiTheme="minorHAnsi" w:cs="Helvetica"/>
        </w:rPr>
        <w:t xml:space="preserve">Current &amp; Pending </w:t>
      </w:r>
      <w:r w:rsidR="00B8250D">
        <w:rPr>
          <w:rFonts w:asciiTheme="minorHAnsi" w:eastAsia="Times New Roman" w:hAnsiTheme="minorHAnsi" w:cs="Helvetica"/>
        </w:rPr>
        <w:t xml:space="preserve">(C&amp;P) </w:t>
      </w:r>
      <w:r w:rsidR="001B3593">
        <w:rPr>
          <w:rFonts w:asciiTheme="minorHAnsi" w:eastAsia="Times New Roman" w:hAnsiTheme="minorHAnsi" w:cs="Helvetica"/>
        </w:rPr>
        <w:t>Support Forms (</w:t>
      </w:r>
      <w:hyperlink r:id="rId8" w:anchor="IIC2h" w:history="1">
        <w:r w:rsidR="001B3593" w:rsidRPr="00376C46">
          <w:rPr>
            <w:rStyle w:val="Hyperlink"/>
            <w:rFonts w:asciiTheme="minorHAnsi" w:eastAsia="Times New Roman" w:hAnsiTheme="minorHAnsi" w:cs="Helvetica"/>
          </w:rPr>
          <w:t xml:space="preserve">Chapter </w:t>
        </w:r>
        <w:r w:rsidR="00376C46" w:rsidRPr="00376C46">
          <w:rPr>
            <w:rStyle w:val="Hyperlink"/>
            <w:rFonts w:asciiTheme="minorHAnsi" w:eastAsia="Times New Roman" w:hAnsiTheme="minorHAnsi" w:cs="Helvetica"/>
          </w:rPr>
          <w:t>II</w:t>
        </w:r>
        <w:r w:rsidR="001B3593" w:rsidRPr="00376C46">
          <w:rPr>
            <w:rStyle w:val="Hyperlink"/>
            <w:rFonts w:asciiTheme="minorHAnsi" w:eastAsia="Times New Roman" w:hAnsiTheme="minorHAnsi" w:cs="Helvetica"/>
          </w:rPr>
          <w:t>.</w:t>
        </w:r>
        <w:r w:rsidR="00376C46" w:rsidRPr="00376C46">
          <w:rPr>
            <w:rStyle w:val="Hyperlink"/>
            <w:rFonts w:asciiTheme="minorHAnsi" w:eastAsia="Times New Roman" w:hAnsiTheme="minorHAnsi" w:cs="Helvetica"/>
          </w:rPr>
          <w:t>C</w:t>
        </w:r>
        <w:r w:rsidR="001B3593" w:rsidRPr="00376C46">
          <w:rPr>
            <w:rStyle w:val="Hyperlink"/>
            <w:rFonts w:asciiTheme="minorHAnsi" w:eastAsia="Times New Roman" w:hAnsiTheme="minorHAnsi" w:cs="Helvetica"/>
          </w:rPr>
          <w:t>.2.</w:t>
        </w:r>
        <w:r w:rsidR="00376C46" w:rsidRPr="00376C46">
          <w:rPr>
            <w:rStyle w:val="Hyperlink"/>
            <w:rFonts w:asciiTheme="minorHAnsi" w:eastAsia="Times New Roman" w:hAnsiTheme="minorHAnsi" w:cs="Helvetica"/>
          </w:rPr>
          <w:t>h</w:t>
        </w:r>
      </w:hyperlink>
      <w:r w:rsidR="001B3593">
        <w:rPr>
          <w:rFonts w:asciiTheme="minorHAnsi" w:eastAsia="Times New Roman" w:hAnsiTheme="minorHAnsi" w:cs="Helvetica"/>
        </w:rPr>
        <w:t>)</w:t>
      </w:r>
      <w:r w:rsidR="00891E70" w:rsidRPr="00891E70">
        <w:rPr>
          <w:rFonts w:asciiTheme="minorHAnsi" w:eastAsia="Times New Roman" w:hAnsiTheme="minorHAnsi" w:cs="Helvetica"/>
        </w:rPr>
        <w:t xml:space="preserve">. In addition to disclosing all research activity administered through Penn State, </w:t>
      </w:r>
      <w:r w:rsidR="008F03FF">
        <w:rPr>
          <w:rFonts w:asciiTheme="minorHAnsi" w:eastAsia="Times New Roman" w:hAnsiTheme="minorHAnsi" w:cs="Helvetica"/>
        </w:rPr>
        <w:t>NSF</w:t>
      </w:r>
      <w:r w:rsidR="00891E70" w:rsidRPr="00891E70">
        <w:rPr>
          <w:rFonts w:asciiTheme="minorHAnsi" w:eastAsia="Times New Roman" w:hAnsiTheme="minorHAnsi" w:cs="Helvetica"/>
        </w:rPr>
        <w:t xml:space="preserve"> researchers are also expected to disclose </w:t>
      </w:r>
      <w:r w:rsidR="00F82010">
        <w:rPr>
          <w:rFonts w:asciiTheme="minorHAnsi" w:eastAsia="Times New Roman" w:hAnsiTheme="minorHAnsi" w:cs="Helvetica"/>
        </w:rPr>
        <w:t>“</w:t>
      </w:r>
      <w:r w:rsidR="00891E70" w:rsidRPr="00891E70">
        <w:rPr>
          <w:rFonts w:asciiTheme="minorHAnsi" w:eastAsia="Times New Roman" w:hAnsiTheme="minorHAnsi" w:cs="Helvetica"/>
        </w:rPr>
        <w:t xml:space="preserve">all resources made available to </w:t>
      </w:r>
      <w:r w:rsidR="00F82010">
        <w:rPr>
          <w:rFonts w:asciiTheme="minorHAnsi" w:eastAsia="Times New Roman" w:hAnsiTheme="minorHAnsi" w:cs="Helvetica"/>
        </w:rPr>
        <w:t>an individual</w:t>
      </w:r>
      <w:r w:rsidR="00891E70" w:rsidRPr="00891E70">
        <w:rPr>
          <w:rFonts w:asciiTheme="minorHAnsi" w:eastAsia="Times New Roman" w:hAnsiTheme="minorHAnsi" w:cs="Helvetica"/>
        </w:rPr>
        <w:t xml:space="preserve"> in support of and/or related to all of </w:t>
      </w:r>
      <w:r w:rsidR="00852541">
        <w:rPr>
          <w:rFonts w:asciiTheme="minorHAnsi" w:eastAsia="Times New Roman" w:hAnsiTheme="minorHAnsi" w:cs="Helvetica"/>
        </w:rPr>
        <w:t>his his/her</w:t>
      </w:r>
      <w:r w:rsidR="00891E70" w:rsidRPr="00891E70">
        <w:rPr>
          <w:rFonts w:asciiTheme="minorHAnsi" w:eastAsia="Times New Roman" w:hAnsiTheme="minorHAnsi" w:cs="Helvetica"/>
        </w:rPr>
        <w:t xml:space="preserve"> research </w:t>
      </w:r>
      <w:r w:rsidR="00852541">
        <w:rPr>
          <w:rFonts w:asciiTheme="minorHAnsi" w:eastAsia="Times New Roman" w:hAnsiTheme="minorHAnsi" w:cs="Helvetica"/>
        </w:rPr>
        <w:t>efforts</w:t>
      </w:r>
      <w:r w:rsidR="00891E70" w:rsidRPr="00891E70">
        <w:rPr>
          <w:rFonts w:asciiTheme="minorHAnsi" w:eastAsia="Times New Roman" w:hAnsiTheme="minorHAnsi" w:cs="Helvetica"/>
        </w:rPr>
        <w:t xml:space="preserve">, </w:t>
      </w:r>
      <w:r w:rsidR="00891E70" w:rsidRPr="00274BAE">
        <w:rPr>
          <w:rFonts w:asciiTheme="minorHAnsi" w:eastAsia="Times New Roman" w:hAnsiTheme="minorHAnsi" w:cs="Helvetica"/>
          <w:b/>
          <w:bCs/>
        </w:rPr>
        <w:t>regardless of whether or not they have monetary value</w:t>
      </w:r>
      <w:r w:rsidR="00937EF9">
        <w:rPr>
          <w:rFonts w:asciiTheme="minorHAnsi" w:eastAsia="Times New Roman" w:hAnsiTheme="minorHAnsi" w:cs="Helvetica"/>
          <w:b/>
          <w:bCs/>
        </w:rPr>
        <w:t>”</w:t>
      </w:r>
      <w:r w:rsidR="00891E70" w:rsidRPr="00274BAE">
        <w:rPr>
          <w:rFonts w:asciiTheme="minorHAnsi" w:eastAsia="Times New Roman" w:hAnsiTheme="minorHAnsi" w:cs="Helvetica"/>
          <w:b/>
          <w:bCs/>
        </w:rPr>
        <w:t xml:space="preserve"> and </w:t>
      </w:r>
      <w:r w:rsidR="00937EF9">
        <w:rPr>
          <w:rFonts w:asciiTheme="minorHAnsi" w:eastAsia="Times New Roman" w:hAnsiTheme="minorHAnsi" w:cs="Helvetica"/>
          <w:b/>
          <w:bCs/>
        </w:rPr>
        <w:t>irrespective</w:t>
      </w:r>
      <w:r w:rsidR="0020690C">
        <w:rPr>
          <w:rFonts w:asciiTheme="minorHAnsi" w:eastAsia="Times New Roman" w:hAnsiTheme="minorHAnsi" w:cs="Helvetica"/>
          <w:b/>
          <w:bCs/>
        </w:rPr>
        <w:t xml:space="preserve"> of whether such support is </w:t>
      </w:r>
      <w:r w:rsidR="00891E70" w:rsidRPr="00274BAE">
        <w:rPr>
          <w:rFonts w:asciiTheme="minorHAnsi" w:eastAsia="Times New Roman" w:hAnsiTheme="minorHAnsi" w:cs="Helvetica"/>
          <w:b/>
          <w:bCs/>
        </w:rPr>
        <w:t>based at Penn State or received external to Penn State</w:t>
      </w:r>
      <w:r w:rsidR="00891E70" w:rsidRPr="00891E70">
        <w:rPr>
          <w:rFonts w:asciiTheme="minorHAnsi" w:eastAsia="Times New Roman" w:hAnsiTheme="minorHAnsi" w:cs="Helvetica"/>
        </w:rPr>
        <w:t xml:space="preserve">. </w:t>
      </w:r>
      <w:r w:rsidR="008F03FF">
        <w:rPr>
          <w:rFonts w:asciiTheme="minorHAnsi" w:eastAsia="Times New Roman" w:hAnsiTheme="minorHAnsi" w:cs="Helvetica"/>
        </w:rPr>
        <w:t>NSF</w:t>
      </w:r>
      <w:r w:rsidR="00891E70" w:rsidRPr="00891E70">
        <w:rPr>
          <w:rFonts w:asciiTheme="minorHAnsi" w:eastAsia="Times New Roman" w:hAnsiTheme="minorHAnsi" w:cs="Helvetica"/>
        </w:rPr>
        <w:t xml:space="preserve"> interprets </w:t>
      </w:r>
      <w:r w:rsidR="008F03FF">
        <w:rPr>
          <w:rFonts w:asciiTheme="minorHAnsi" w:eastAsia="Times New Roman" w:hAnsiTheme="minorHAnsi" w:cs="Helvetica"/>
        </w:rPr>
        <w:t>Current &amp; Pending</w:t>
      </w:r>
      <w:r w:rsidR="00891E70" w:rsidRPr="00891E70">
        <w:rPr>
          <w:rFonts w:asciiTheme="minorHAnsi" w:eastAsia="Times New Roman" w:hAnsiTheme="minorHAnsi" w:cs="Helvetica"/>
        </w:rPr>
        <w:t xml:space="preserve"> Support to include the following:</w:t>
      </w:r>
    </w:p>
    <w:p w14:paraId="5C87BB22" w14:textId="77777777" w:rsidR="00B21EFA" w:rsidRDefault="00B21EFA"/>
    <w:p w14:paraId="1C8DAC7E" w14:textId="014C32C4" w:rsidR="005D0C2C" w:rsidRDefault="00891E70" w:rsidP="00FA75AE">
      <w:pPr>
        <w:ind w:left="720"/>
        <w:rPr>
          <w:rFonts w:eastAsia="Times New Roman"/>
        </w:rPr>
      </w:pPr>
      <w:r>
        <w:t xml:space="preserve">1. </w:t>
      </w:r>
      <w:r w:rsidR="005D0C2C">
        <w:rPr>
          <w:rFonts w:eastAsia="Times New Roman"/>
        </w:rPr>
        <w:t>Support provided for this project, for ongoing projects, and for any proposals currently under consideration from whatever source.</w:t>
      </w:r>
      <w:r w:rsidR="00D83A9B">
        <w:rPr>
          <w:rFonts w:eastAsia="Times New Roman"/>
        </w:rPr>
        <w:t xml:space="preserve"> (Services and/or payments related to research oversight, research supervision, and co-authoring research papers </w:t>
      </w:r>
      <w:r w:rsidR="0089780C">
        <w:rPr>
          <w:rFonts w:eastAsia="Times New Roman"/>
        </w:rPr>
        <w:t>are not considered honoraria, but rather research funding.)</w:t>
      </w:r>
    </w:p>
    <w:p w14:paraId="3265FCD9" w14:textId="77777777" w:rsidR="00FA75AE" w:rsidRDefault="00FA75AE" w:rsidP="00FA75AE">
      <w:pPr>
        <w:ind w:left="720"/>
        <w:rPr>
          <w:rFonts w:eastAsia="Times New Roman"/>
        </w:rPr>
      </w:pPr>
    </w:p>
    <w:p w14:paraId="0FE128E1" w14:textId="776B7DFC" w:rsidR="000271C6" w:rsidRDefault="005D0C2C" w:rsidP="00FA75AE">
      <w:pPr>
        <w:ind w:left="720"/>
        <w:rPr>
          <w:rFonts w:eastAsia="Times New Roman"/>
        </w:rPr>
      </w:pPr>
      <w:r>
        <w:t xml:space="preserve">2. </w:t>
      </w:r>
      <w:r w:rsidR="008B2A2C">
        <w:rPr>
          <w:rFonts w:eastAsia="Times New Roman"/>
        </w:rPr>
        <w:t>Research</w:t>
      </w:r>
      <w:r w:rsidR="000271C6">
        <w:rPr>
          <w:rFonts w:eastAsia="Times New Roman"/>
        </w:rPr>
        <w:t xml:space="preserve"> performed outside of a faculty member's appointment (e.g., a faculty member with a 9-month appointment at Penn State and a </w:t>
      </w:r>
      <w:r w:rsidR="00995363">
        <w:rPr>
          <w:rFonts w:eastAsia="Times New Roman"/>
        </w:rPr>
        <w:t>2-</w:t>
      </w:r>
      <w:r w:rsidR="000271C6">
        <w:rPr>
          <w:rFonts w:eastAsia="Times New Roman"/>
        </w:rPr>
        <w:t>month appointment at another institution)</w:t>
      </w:r>
      <w:r w:rsidR="00995363">
        <w:rPr>
          <w:rFonts w:eastAsia="Times New Roman"/>
        </w:rPr>
        <w:t>.</w:t>
      </w:r>
      <w:r w:rsidR="000271C6">
        <w:rPr>
          <w:rFonts w:eastAsia="Times New Roman"/>
        </w:rPr>
        <w:t xml:space="preserve"> </w:t>
      </w:r>
    </w:p>
    <w:p w14:paraId="5A3EC5F9" w14:textId="77777777" w:rsidR="00FA75AE" w:rsidRDefault="00FA75AE" w:rsidP="00FA75AE">
      <w:pPr>
        <w:ind w:left="720"/>
        <w:rPr>
          <w:rFonts w:eastAsia="Times New Roman"/>
        </w:rPr>
      </w:pPr>
    </w:p>
    <w:p w14:paraId="5E22EAA1" w14:textId="3D264393" w:rsidR="00053DE9" w:rsidRDefault="00995363" w:rsidP="00FA75AE">
      <w:pPr>
        <w:ind w:left="720"/>
      </w:pPr>
      <w:r>
        <w:rPr>
          <w:rFonts w:eastAsia="Times New Roman"/>
        </w:rPr>
        <w:t xml:space="preserve">3. </w:t>
      </w:r>
      <w:r w:rsidR="005D0BF8">
        <w:t>Endowment(s), o</w:t>
      </w:r>
      <w:r w:rsidR="00E77A49">
        <w:t>ther PSU Unit/Department support</w:t>
      </w:r>
      <w:r w:rsidR="005D0BF8">
        <w:t xml:space="preserve">, </w:t>
      </w:r>
      <w:r w:rsidR="0063788D">
        <w:t>and r</w:t>
      </w:r>
      <w:r w:rsidR="005D0BF8">
        <w:t>etention funds</w:t>
      </w:r>
      <w:r w:rsidR="0063788D">
        <w:t xml:space="preserve"> provided in support of an investigator’s research</w:t>
      </w:r>
      <w:r w:rsidR="003309E4">
        <w:t xml:space="preserve"> </w:t>
      </w:r>
      <w:r w:rsidR="00EA1D14">
        <w:t>(amount currently available)</w:t>
      </w:r>
    </w:p>
    <w:p w14:paraId="1CD11E13" w14:textId="77777777" w:rsidR="00FA75AE" w:rsidRDefault="00FA75AE" w:rsidP="00FA75AE">
      <w:pPr>
        <w:ind w:left="720"/>
      </w:pPr>
    </w:p>
    <w:p w14:paraId="73BC632E" w14:textId="0C069A8B" w:rsidR="00053DE9" w:rsidRDefault="0079214B" w:rsidP="00FA75AE">
      <w:pPr>
        <w:ind w:left="720"/>
      </w:pPr>
      <w:r>
        <w:t>4</w:t>
      </w:r>
      <w:r w:rsidR="00891E70">
        <w:t xml:space="preserve">. </w:t>
      </w:r>
      <w:r w:rsidR="00053DE9">
        <w:t>PSU Seed/internal grant</w:t>
      </w:r>
      <w:r w:rsidR="003309E4">
        <w:t xml:space="preserve"> </w:t>
      </w:r>
      <w:r w:rsidR="00F32D96">
        <w:t>(amount current</w:t>
      </w:r>
      <w:r w:rsidR="005D0BF8">
        <w:t>ly</w:t>
      </w:r>
      <w:r w:rsidR="00F32D96">
        <w:t xml:space="preserve"> available)</w:t>
      </w:r>
    </w:p>
    <w:p w14:paraId="28A84DD2" w14:textId="77777777" w:rsidR="00FA75AE" w:rsidRDefault="00FA75AE" w:rsidP="00FA75AE">
      <w:pPr>
        <w:ind w:left="720"/>
      </w:pPr>
    </w:p>
    <w:p w14:paraId="043B7466" w14:textId="7879579A" w:rsidR="00053DE9" w:rsidRDefault="0079214B" w:rsidP="00FA75AE">
      <w:pPr>
        <w:ind w:left="720"/>
        <w:rPr>
          <w:rFonts w:eastAsia="Times New Roman"/>
        </w:rPr>
      </w:pPr>
      <w:r>
        <w:rPr>
          <w:rFonts w:eastAsia="Times New Roman"/>
        </w:rPr>
        <w:t>5</w:t>
      </w:r>
      <w:r w:rsidR="00053DE9">
        <w:rPr>
          <w:rFonts w:eastAsia="Times New Roman"/>
        </w:rPr>
        <w:t xml:space="preserve">. </w:t>
      </w:r>
      <w:r w:rsidR="00F409D5">
        <w:rPr>
          <w:rFonts w:eastAsia="Times New Roman"/>
        </w:rPr>
        <w:t>“</w:t>
      </w:r>
      <w:r w:rsidR="00457BA8">
        <w:rPr>
          <w:rFonts w:eastAsia="Times New Roman"/>
        </w:rPr>
        <w:t>In-kind contributions</w:t>
      </w:r>
      <w:r w:rsidR="00F409D5">
        <w:rPr>
          <w:rFonts w:eastAsia="Times New Roman"/>
        </w:rPr>
        <w:t xml:space="preserve"> such as office/laboratory space, equipment, supplies, employees, students.”</w:t>
      </w:r>
      <w:r w:rsidR="003309E4">
        <w:rPr>
          <w:rFonts w:eastAsia="Times New Roman"/>
        </w:rPr>
        <w:t xml:space="preserve"> </w:t>
      </w:r>
      <w:r w:rsidR="003309E4">
        <w:t xml:space="preserve">Please include start-up funds </w:t>
      </w:r>
      <w:r w:rsidR="00F409D5">
        <w:t xml:space="preserve">and other resources </w:t>
      </w:r>
      <w:r w:rsidR="003309E4">
        <w:t>provided by institutions other than PSU.</w:t>
      </w:r>
      <w:r w:rsidR="004B2615">
        <w:t xml:space="preserve"> Please also list any “postdoctoral scholars, students or visiting scholars” if they are “</w:t>
      </w:r>
      <w:proofErr w:type="gramStart"/>
      <w:r w:rsidR="004B2615">
        <w:t>supported</w:t>
      </w:r>
      <w:proofErr w:type="gramEnd"/>
      <w:r w:rsidR="004B2615">
        <w:t xml:space="preserve"> by an external entity” and “there is an associated time commitment (</w:t>
      </w:r>
      <w:hyperlink r:id="rId9" w:history="1">
        <w:r w:rsidR="004B2615" w:rsidRPr="004B2615">
          <w:rPr>
            <w:rStyle w:val="Hyperlink"/>
          </w:rPr>
          <w:t>NSF Pre-award and Post-award Disclosures</w:t>
        </w:r>
      </w:hyperlink>
      <w:r w:rsidR="004B2615">
        <w:t>).</w:t>
      </w:r>
    </w:p>
    <w:p w14:paraId="29E2B5E0" w14:textId="77777777" w:rsidR="00FA75AE" w:rsidRDefault="00FA75AE" w:rsidP="00FA75AE">
      <w:pPr>
        <w:ind w:left="720"/>
        <w:rPr>
          <w:rFonts w:eastAsia="Times New Roman"/>
        </w:rPr>
      </w:pPr>
    </w:p>
    <w:p w14:paraId="60CEDE83" w14:textId="08162EA8" w:rsidR="005D0BF8" w:rsidRDefault="0079214B" w:rsidP="00FA75AE">
      <w:pPr>
        <w:ind w:left="720"/>
        <w:rPr>
          <w:rFonts w:eastAsia="Times New Roman"/>
        </w:rPr>
      </w:pPr>
      <w:bookmarkStart w:id="0" w:name="_Hlk28865703"/>
      <w:r>
        <w:rPr>
          <w:rFonts w:eastAsia="Times New Roman"/>
        </w:rPr>
        <w:t>6</w:t>
      </w:r>
      <w:r w:rsidR="005D0BF8">
        <w:rPr>
          <w:rFonts w:eastAsia="Times New Roman"/>
        </w:rPr>
        <w:t xml:space="preserve">. </w:t>
      </w:r>
      <w:r w:rsidR="00F63FE3">
        <w:rPr>
          <w:rFonts w:eastAsia="Times New Roman"/>
        </w:rPr>
        <w:t>“In-kind contributions not intended for us</w:t>
      </w:r>
      <w:r w:rsidR="0037529D">
        <w:rPr>
          <w:rFonts w:eastAsia="Times New Roman"/>
        </w:rPr>
        <w:t>e</w:t>
      </w:r>
      <w:r w:rsidR="00F63FE3">
        <w:rPr>
          <w:rFonts w:eastAsia="Times New Roman"/>
        </w:rPr>
        <w:t xml:space="preserve"> on the project/proposal being proposed also must</w:t>
      </w:r>
      <w:r w:rsidR="003B5C04">
        <w:rPr>
          <w:rFonts w:eastAsia="Times New Roman"/>
        </w:rPr>
        <w:t xml:space="preserve"> be reported.”</w:t>
      </w:r>
    </w:p>
    <w:p w14:paraId="5608A44B" w14:textId="56C048BA" w:rsidR="00507ABA" w:rsidRDefault="00507ABA" w:rsidP="00FA75AE">
      <w:pPr>
        <w:ind w:left="720"/>
        <w:rPr>
          <w:rFonts w:eastAsia="Times New Roman"/>
        </w:rPr>
      </w:pPr>
    </w:p>
    <w:p w14:paraId="1E0EE704" w14:textId="38DC096D" w:rsidR="002C31FB" w:rsidRDefault="00507ABA" w:rsidP="002C31FB">
      <w:pPr>
        <w:ind w:left="720"/>
      </w:pPr>
      <w:r>
        <w:rPr>
          <w:rFonts w:eastAsia="Times New Roman"/>
        </w:rPr>
        <w:t>7. Faculty also should confirm that their NSF biographical sketch</w:t>
      </w:r>
      <w:r w:rsidR="004A03F3">
        <w:rPr>
          <w:rFonts w:eastAsia="Times New Roman"/>
        </w:rPr>
        <w:t xml:space="preserve"> includes a complete list </w:t>
      </w:r>
      <w:r w:rsidR="002C31FB">
        <w:rPr>
          <w:rFonts w:eastAsia="Times New Roman"/>
        </w:rPr>
        <w:t>of “</w:t>
      </w:r>
      <w:r w:rsidR="002C31FB">
        <w:t>current and prior academic, professional, or institutional appointment</w:t>
      </w:r>
      <w:r w:rsidR="00564F01">
        <w:t xml:space="preserve">s . . . </w:t>
      </w:r>
      <w:r w:rsidR="002C31FB">
        <w:rPr>
          <w:b/>
          <w:bCs/>
          <w:i/>
          <w:iCs/>
        </w:rPr>
        <w:t>whether or not remuneration is received, and whether full-time, part-time, or voluntary (including adjunct, visiting, or honorary)</w:t>
      </w:r>
      <w:r w:rsidR="002C31FB">
        <w:t xml:space="preserve"> (</w:t>
      </w:r>
      <w:hyperlink r:id="rId10" w:history="1">
        <w:r w:rsidR="002C31FB">
          <w:rPr>
            <w:rStyle w:val="Hyperlink"/>
          </w:rPr>
          <w:t>NSF PAPPG, Chapter II.C.2.f</w:t>
        </w:r>
      </w:hyperlink>
      <w:r w:rsidR="002C31FB">
        <w:t>, emphasis added).</w:t>
      </w:r>
    </w:p>
    <w:p w14:paraId="29B2DA25" w14:textId="3CC134C8" w:rsidR="00507ABA" w:rsidRDefault="00507ABA" w:rsidP="00FA75AE">
      <w:pPr>
        <w:ind w:left="720"/>
        <w:rPr>
          <w:rFonts w:eastAsia="Times New Roman"/>
        </w:rPr>
      </w:pPr>
    </w:p>
    <w:bookmarkEnd w:id="0"/>
    <w:p w14:paraId="0BA5DD0B" w14:textId="40D29EA0" w:rsidR="00200BC0" w:rsidRPr="00200BC0" w:rsidRDefault="00200BC0">
      <w:pPr>
        <w:rPr>
          <w:rFonts w:asciiTheme="minorHAnsi" w:eastAsia="Times New Roman" w:hAnsiTheme="minorHAnsi" w:cstheme="minorHAnsi"/>
        </w:rPr>
      </w:pPr>
      <w:r w:rsidRPr="00200BC0">
        <w:rPr>
          <w:rFonts w:asciiTheme="minorHAnsi" w:eastAsia="Times New Roman" w:hAnsiTheme="minorHAnsi" w:cstheme="minorHAnsi"/>
        </w:rPr>
        <w:t xml:space="preserve">Per the </w:t>
      </w:r>
      <w:hyperlink r:id="rId11" w:history="1">
        <w:hyperlink r:id="rId12" w:history="1">
          <w:r w:rsidRPr="00E61732">
            <w:rPr>
              <w:rStyle w:val="Hyperlink"/>
              <w:rFonts w:asciiTheme="minorHAnsi" w:eastAsia="Times New Roman" w:hAnsiTheme="minorHAnsi" w:cstheme="minorHAnsi"/>
            </w:rPr>
            <w:t>NSF C&amp;P FAQ</w:t>
          </w:r>
        </w:hyperlink>
      </w:hyperlink>
      <w:r w:rsidRPr="00200BC0">
        <w:rPr>
          <w:rFonts w:asciiTheme="minorHAnsi" w:eastAsia="Times New Roman" w:hAnsiTheme="minorHAnsi" w:cstheme="minorHAnsi"/>
        </w:rPr>
        <w:t>, “</w:t>
      </w:r>
      <w:r w:rsidRPr="00200BC0">
        <w:rPr>
          <w:rStyle w:val="markedcontent"/>
          <w:rFonts w:asciiTheme="minorHAnsi" w:hAnsiTheme="minorHAnsi" w:cstheme="minorHAnsi"/>
        </w:rPr>
        <w:t xml:space="preserve">NSF uses the information provided to assess the capacity of the individual to carry out the research as proposed, as well as to help assess any potential </w:t>
      </w:r>
      <w:r w:rsidRPr="00200BC0">
        <w:rPr>
          <w:rStyle w:val="highlight"/>
          <w:rFonts w:asciiTheme="minorHAnsi" w:hAnsiTheme="minorHAnsi" w:cstheme="minorHAnsi"/>
        </w:rPr>
        <w:t>overlap</w:t>
      </w:r>
      <w:r w:rsidRPr="00200BC0">
        <w:rPr>
          <w:rStyle w:val="markedcontent"/>
          <w:rFonts w:asciiTheme="minorHAnsi" w:hAnsiTheme="minorHAnsi" w:cstheme="minorHAnsi"/>
        </w:rPr>
        <w:t>/duplication with the project being proposed.</w:t>
      </w:r>
      <w:r w:rsidR="00B646A2">
        <w:rPr>
          <w:rStyle w:val="markedcontent"/>
          <w:rFonts w:asciiTheme="minorHAnsi" w:hAnsiTheme="minorHAnsi" w:cstheme="minorHAnsi"/>
        </w:rPr>
        <w:t>”</w:t>
      </w:r>
      <w:r w:rsidR="00DC608E">
        <w:rPr>
          <w:rStyle w:val="markedcontent"/>
          <w:rFonts w:asciiTheme="minorHAnsi" w:hAnsiTheme="minorHAnsi" w:cstheme="minorHAnsi"/>
        </w:rPr>
        <w:t xml:space="preserve"> NSF also notes that “</w:t>
      </w:r>
      <w:r w:rsidR="00BA6831">
        <w:rPr>
          <w:rStyle w:val="markedcontent"/>
          <w:rFonts w:asciiTheme="minorHAnsi" w:hAnsiTheme="minorHAnsi" w:cstheme="minorHAnsi"/>
        </w:rPr>
        <w:t>a change in active other support must be reported to NSF when the annual or final project reports are due.”</w:t>
      </w:r>
    </w:p>
    <w:p w14:paraId="0AA46804" w14:textId="77777777" w:rsidR="00200BC0" w:rsidRDefault="00200BC0">
      <w:pPr>
        <w:rPr>
          <w:rFonts w:asciiTheme="minorHAnsi" w:eastAsia="Times New Roman" w:hAnsiTheme="minorHAnsi" w:cs="Helvetica"/>
        </w:rPr>
      </w:pPr>
    </w:p>
    <w:p w14:paraId="1550F880" w14:textId="6AC077C8" w:rsidR="00891E70" w:rsidRDefault="00891E70">
      <w:pPr>
        <w:rPr>
          <w:rFonts w:eastAsia="Times New Roman"/>
        </w:rPr>
      </w:pPr>
      <w:r w:rsidRPr="00891E70">
        <w:rPr>
          <w:rFonts w:asciiTheme="minorHAnsi" w:eastAsia="Times New Roman" w:hAnsiTheme="minorHAnsi" w:cs="Helvetica"/>
        </w:rPr>
        <w:t xml:space="preserve">Please see </w:t>
      </w:r>
      <w:hyperlink r:id="rId13" w:history="1">
        <w:r w:rsidR="004D65AC" w:rsidRPr="00B8250D">
          <w:rPr>
            <w:rStyle w:val="Hyperlink"/>
            <w:rFonts w:asciiTheme="minorHAnsi" w:eastAsia="Times New Roman" w:hAnsiTheme="minorHAnsi" w:cs="Helvetica"/>
          </w:rPr>
          <w:t xml:space="preserve">NSF C&amp;P </w:t>
        </w:r>
        <w:r w:rsidR="00B8250D" w:rsidRPr="00B8250D">
          <w:rPr>
            <w:rStyle w:val="Hyperlink"/>
            <w:rFonts w:asciiTheme="minorHAnsi" w:eastAsia="Times New Roman" w:hAnsiTheme="minorHAnsi" w:cs="Helvetica"/>
          </w:rPr>
          <w:t>Support Page</w:t>
        </w:r>
      </w:hyperlink>
      <w:r w:rsidRPr="00891E70">
        <w:rPr>
          <w:rFonts w:asciiTheme="minorHAnsi" w:eastAsia="Times New Roman" w:hAnsiTheme="minorHAnsi" w:cs="Helvetica"/>
        </w:rPr>
        <w:t xml:space="preserve"> </w:t>
      </w:r>
      <w:r w:rsidR="003943F3">
        <w:rPr>
          <w:rFonts w:asciiTheme="minorHAnsi" w:eastAsia="Times New Roman" w:hAnsiTheme="minorHAnsi" w:cs="Helvetica"/>
        </w:rPr>
        <w:t xml:space="preserve">and the </w:t>
      </w:r>
      <w:hyperlink r:id="rId14" w:history="1">
        <w:hyperlink r:id="rId15" w:history="1">
          <w:r w:rsidR="003943F3" w:rsidRPr="00E61732">
            <w:rPr>
              <w:rStyle w:val="Hyperlink"/>
              <w:rFonts w:asciiTheme="minorHAnsi" w:eastAsia="Times New Roman" w:hAnsiTheme="minorHAnsi" w:cs="Helvetica"/>
            </w:rPr>
            <w:t>NSF C&amp;P FAQ</w:t>
          </w:r>
        </w:hyperlink>
      </w:hyperlink>
      <w:r w:rsidR="003943F3">
        <w:rPr>
          <w:rFonts w:asciiTheme="minorHAnsi" w:eastAsia="Times New Roman" w:hAnsiTheme="minorHAnsi" w:cs="Helvetica"/>
        </w:rPr>
        <w:t xml:space="preserve"> for </w:t>
      </w:r>
      <w:r w:rsidRPr="00891E70">
        <w:rPr>
          <w:rFonts w:asciiTheme="minorHAnsi" w:eastAsia="Times New Roman" w:hAnsiTheme="minorHAnsi" w:cs="Helvetica"/>
        </w:rPr>
        <w:t>more information</w:t>
      </w:r>
      <w:r>
        <w:rPr>
          <w:rFonts w:asciiTheme="minorHAnsi" w:eastAsia="Times New Roman" w:hAnsiTheme="minorHAnsi" w:cs="Helvetica"/>
        </w:rPr>
        <w:t>.</w:t>
      </w:r>
      <w:r w:rsidR="005D0BF8">
        <w:rPr>
          <w:rFonts w:asciiTheme="minorHAnsi" w:eastAsia="Times New Roman" w:hAnsiTheme="minorHAnsi" w:cs="Helvetica"/>
        </w:rPr>
        <w:t xml:space="preserve">  </w:t>
      </w:r>
    </w:p>
    <w:p w14:paraId="5E59F361" w14:textId="77777777" w:rsidR="00891E70" w:rsidRDefault="00891E70" w:rsidP="00053DE9">
      <w:pPr>
        <w:rPr>
          <w:rFonts w:eastAsia="Times New Roman"/>
        </w:rPr>
      </w:pPr>
    </w:p>
    <w:p w14:paraId="3BDAC8E0" w14:textId="45C4D175" w:rsidR="00053DE9" w:rsidRDefault="00F73D5A">
      <w:pPr>
        <w:rPr>
          <w:rFonts w:eastAsia="Times New Roman"/>
        </w:rPr>
      </w:pPr>
      <w:r w:rsidRPr="00686391">
        <w:rPr>
          <w:rFonts w:eastAsia="Times New Roman"/>
          <w:b/>
          <w:bCs/>
          <w:i/>
          <w:iCs/>
        </w:rPr>
        <w:t>PSU</w:t>
      </w:r>
      <w:r w:rsidR="00891E70" w:rsidRPr="00686391">
        <w:rPr>
          <w:rFonts w:eastAsia="Times New Roman"/>
          <w:b/>
          <w:bCs/>
          <w:i/>
          <w:iCs/>
        </w:rPr>
        <w:t xml:space="preserve"> Faculty are </w:t>
      </w:r>
      <w:r w:rsidR="00D1456A" w:rsidRPr="00686391">
        <w:rPr>
          <w:rFonts w:eastAsia="Times New Roman"/>
          <w:b/>
          <w:bCs/>
          <w:i/>
          <w:iCs/>
        </w:rPr>
        <w:t xml:space="preserve">responsible for ensuring that their </w:t>
      </w:r>
      <w:r w:rsidR="00B8250D" w:rsidRPr="00686391">
        <w:rPr>
          <w:rFonts w:eastAsia="Times New Roman"/>
          <w:b/>
          <w:bCs/>
          <w:i/>
          <w:iCs/>
        </w:rPr>
        <w:t>C&amp;P</w:t>
      </w:r>
      <w:r w:rsidR="00891E70" w:rsidRPr="00686391">
        <w:rPr>
          <w:rFonts w:eastAsia="Times New Roman"/>
          <w:b/>
          <w:bCs/>
          <w:i/>
          <w:iCs/>
        </w:rPr>
        <w:t xml:space="preserve"> Support</w:t>
      </w:r>
      <w:r w:rsidR="00D1456A" w:rsidRPr="00686391">
        <w:rPr>
          <w:rFonts w:eastAsia="Times New Roman"/>
          <w:b/>
          <w:bCs/>
          <w:i/>
          <w:iCs/>
        </w:rPr>
        <w:t xml:space="preserve"> forms are accurate and</w:t>
      </w:r>
      <w:r w:rsidR="00585847" w:rsidRPr="00686391">
        <w:rPr>
          <w:rFonts w:eastAsia="Times New Roman"/>
          <w:b/>
          <w:bCs/>
          <w:i/>
          <w:iCs/>
        </w:rPr>
        <w:t xml:space="preserve"> c</w:t>
      </w:r>
      <w:r w:rsidR="00D1456A" w:rsidRPr="00686391">
        <w:rPr>
          <w:rFonts w:eastAsia="Times New Roman"/>
          <w:b/>
          <w:bCs/>
          <w:i/>
          <w:iCs/>
        </w:rPr>
        <w:t>omplete</w:t>
      </w:r>
      <w:r w:rsidR="00891E70" w:rsidRPr="00686391">
        <w:rPr>
          <w:rFonts w:eastAsia="Times New Roman"/>
          <w:b/>
          <w:bCs/>
          <w:i/>
          <w:iCs/>
        </w:rPr>
        <w:t xml:space="preserve">. </w:t>
      </w:r>
      <w:r>
        <w:rPr>
          <w:rFonts w:eastAsia="Times New Roman"/>
        </w:rPr>
        <w:t>Research Administrators</w:t>
      </w:r>
      <w:r w:rsidR="00891E70">
        <w:rPr>
          <w:rFonts w:eastAsia="Times New Roman"/>
        </w:rPr>
        <w:t xml:space="preserve"> have limited or no knowledge of many of the items that </w:t>
      </w:r>
      <w:r w:rsidR="00FA75AE">
        <w:rPr>
          <w:rFonts w:eastAsia="Times New Roman"/>
        </w:rPr>
        <w:t>NSF is asking for</w:t>
      </w:r>
      <w:r w:rsidR="00891E70">
        <w:rPr>
          <w:rFonts w:eastAsia="Times New Roman"/>
        </w:rPr>
        <w:t xml:space="preserve"> such as </w:t>
      </w:r>
      <w:r w:rsidR="00B8250D">
        <w:rPr>
          <w:rFonts w:eastAsia="Times New Roman"/>
        </w:rPr>
        <w:t xml:space="preserve">seed grants, </w:t>
      </w:r>
      <w:r w:rsidR="00E707CA">
        <w:rPr>
          <w:rFonts w:eastAsia="Times New Roman"/>
        </w:rPr>
        <w:t xml:space="preserve">in-kind contributions, and research </w:t>
      </w:r>
      <w:r w:rsidR="00FA75AE">
        <w:rPr>
          <w:rFonts w:eastAsia="Times New Roman"/>
        </w:rPr>
        <w:t xml:space="preserve">activities </w:t>
      </w:r>
      <w:r w:rsidR="00E707CA">
        <w:rPr>
          <w:rFonts w:eastAsia="Times New Roman"/>
        </w:rPr>
        <w:t>performed outside of Penn State</w:t>
      </w:r>
      <w:r w:rsidR="00784E5F">
        <w:rPr>
          <w:rFonts w:eastAsia="Times New Roman"/>
        </w:rPr>
        <w:t>.</w:t>
      </w:r>
    </w:p>
    <w:p w14:paraId="1CDF4D15" w14:textId="3D9CEE5A" w:rsidR="00784E5F" w:rsidRDefault="00784E5F">
      <w:pPr>
        <w:rPr>
          <w:rFonts w:eastAsia="Times New Roman"/>
        </w:rPr>
      </w:pPr>
    </w:p>
    <w:p w14:paraId="072316C9" w14:textId="77777777" w:rsidR="00A90A0A" w:rsidRDefault="00A90A0A">
      <w:pPr>
        <w:rPr>
          <w:rStyle w:val="xapple-converted-space"/>
          <w:rFonts w:eastAsia="Times New Roman"/>
        </w:rPr>
      </w:pPr>
      <w:r>
        <w:rPr>
          <w:rStyle w:val="xapple-converted-space"/>
          <w:rFonts w:eastAsia="Times New Roman"/>
        </w:rPr>
        <w:tab/>
      </w:r>
      <w:r>
        <w:rPr>
          <w:rStyle w:val="xapple-converted-space"/>
          <w:rFonts w:eastAsia="Times New Roman"/>
        </w:rPr>
        <w:tab/>
      </w:r>
      <w:r>
        <w:rPr>
          <w:rStyle w:val="xapple-converted-space"/>
          <w:rFonts w:eastAsia="Times New Roman"/>
        </w:rPr>
        <w:tab/>
      </w:r>
      <w:r>
        <w:rPr>
          <w:rStyle w:val="xapple-converted-space"/>
          <w:rFonts w:eastAsia="Times New Roman"/>
        </w:rPr>
        <w:tab/>
      </w:r>
      <w:r>
        <w:rPr>
          <w:rStyle w:val="xapple-converted-space"/>
          <w:rFonts w:eastAsia="Times New Roman"/>
        </w:rPr>
        <w:tab/>
      </w:r>
      <w:r>
        <w:rPr>
          <w:rStyle w:val="xapple-converted-space"/>
          <w:rFonts w:eastAsia="Times New Roman"/>
        </w:rPr>
        <w:tab/>
      </w:r>
      <w:r>
        <w:rPr>
          <w:rStyle w:val="xapple-converted-space"/>
          <w:rFonts w:eastAsia="Times New Roman"/>
        </w:rPr>
        <w:tab/>
      </w:r>
    </w:p>
    <w:p w14:paraId="4437007B" w14:textId="77777777" w:rsidR="00B8250D" w:rsidRDefault="00B8250D" w:rsidP="00B8250D">
      <w:pPr>
        <w:ind w:left="5760" w:firstLine="720"/>
        <w:rPr>
          <w:rStyle w:val="xapple-converted-space"/>
          <w:rFonts w:eastAsia="Times New Roman"/>
          <w:sz w:val="16"/>
          <w:szCs w:val="16"/>
        </w:rPr>
      </w:pPr>
    </w:p>
    <w:p w14:paraId="5CFB944F" w14:textId="271275B2" w:rsidR="00A90A0A" w:rsidRPr="00A90A0A" w:rsidRDefault="00A90A0A" w:rsidP="00665B8E">
      <w:pPr>
        <w:jc w:val="right"/>
        <w:rPr>
          <w:sz w:val="16"/>
          <w:szCs w:val="16"/>
        </w:rPr>
      </w:pPr>
      <w:r w:rsidRPr="00A90A0A">
        <w:rPr>
          <w:rStyle w:val="xapple-converted-space"/>
          <w:rFonts w:eastAsia="Times New Roman"/>
          <w:sz w:val="16"/>
          <w:szCs w:val="16"/>
        </w:rPr>
        <w:t xml:space="preserve">Created by </w:t>
      </w:r>
      <w:r w:rsidR="00B8250D">
        <w:rPr>
          <w:rStyle w:val="xapple-converted-space"/>
          <w:rFonts w:eastAsia="Times New Roman"/>
          <w:sz w:val="16"/>
          <w:szCs w:val="16"/>
        </w:rPr>
        <w:t>John Hanold 4/12/202</w:t>
      </w:r>
      <w:r w:rsidR="00665B8E">
        <w:rPr>
          <w:rStyle w:val="xapple-converted-space"/>
          <w:rFonts w:eastAsia="Times New Roman"/>
          <w:sz w:val="16"/>
          <w:szCs w:val="16"/>
        </w:rPr>
        <w:t xml:space="preserve">0; last updated </w:t>
      </w:r>
      <w:r w:rsidR="009D489E">
        <w:rPr>
          <w:rStyle w:val="xapple-converted-space"/>
          <w:rFonts w:eastAsia="Times New Roman"/>
          <w:sz w:val="16"/>
          <w:szCs w:val="16"/>
        </w:rPr>
        <w:t>7/21/2022</w:t>
      </w:r>
    </w:p>
    <w:sectPr w:rsidR="00A90A0A" w:rsidRPr="00A90A0A" w:rsidSect="00A90A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1E8"/>
    <w:multiLevelType w:val="multilevel"/>
    <w:tmpl w:val="3AC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E9"/>
    <w:rsid w:val="0002329D"/>
    <w:rsid w:val="000271C6"/>
    <w:rsid w:val="00053DE9"/>
    <w:rsid w:val="00055684"/>
    <w:rsid w:val="00062AFB"/>
    <w:rsid w:val="00063E1B"/>
    <w:rsid w:val="000764AE"/>
    <w:rsid w:val="000917BC"/>
    <w:rsid w:val="000C608D"/>
    <w:rsid w:val="000F4DF2"/>
    <w:rsid w:val="00154B62"/>
    <w:rsid w:val="00195EF7"/>
    <w:rsid w:val="001B3593"/>
    <w:rsid w:val="001D0B32"/>
    <w:rsid w:val="00200BC0"/>
    <w:rsid w:val="0020690C"/>
    <w:rsid w:val="00240104"/>
    <w:rsid w:val="00274BAE"/>
    <w:rsid w:val="002C31FB"/>
    <w:rsid w:val="002D1786"/>
    <w:rsid w:val="00312FC2"/>
    <w:rsid w:val="003239C4"/>
    <w:rsid w:val="003309E4"/>
    <w:rsid w:val="003622F3"/>
    <w:rsid w:val="0037529D"/>
    <w:rsid w:val="00376C46"/>
    <w:rsid w:val="003943F3"/>
    <w:rsid w:val="003B5C04"/>
    <w:rsid w:val="003C4897"/>
    <w:rsid w:val="003C6E92"/>
    <w:rsid w:val="004246E9"/>
    <w:rsid w:val="00457BA8"/>
    <w:rsid w:val="00472194"/>
    <w:rsid w:val="004842A1"/>
    <w:rsid w:val="004A03F3"/>
    <w:rsid w:val="004B2615"/>
    <w:rsid w:val="004B6B04"/>
    <w:rsid w:val="004D65AC"/>
    <w:rsid w:val="00507ABA"/>
    <w:rsid w:val="00564F01"/>
    <w:rsid w:val="00574B42"/>
    <w:rsid w:val="00585847"/>
    <w:rsid w:val="005B0EAD"/>
    <w:rsid w:val="005D0BF8"/>
    <w:rsid w:val="005D0C2C"/>
    <w:rsid w:val="006047B2"/>
    <w:rsid w:val="006354D4"/>
    <w:rsid w:val="0063788D"/>
    <w:rsid w:val="00660EF5"/>
    <w:rsid w:val="00665B8E"/>
    <w:rsid w:val="00686391"/>
    <w:rsid w:val="006C191F"/>
    <w:rsid w:val="006E2B3F"/>
    <w:rsid w:val="007020EC"/>
    <w:rsid w:val="00712301"/>
    <w:rsid w:val="007351CF"/>
    <w:rsid w:val="00767069"/>
    <w:rsid w:val="00774BCF"/>
    <w:rsid w:val="00776F4B"/>
    <w:rsid w:val="00784E5F"/>
    <w:rsid w:val="00790B05"/>
    <w:rsid w:val="0079214B"/>
    <w:rsid w:val="007B39C9"/>
    <w:rsid w:val="007F27CD"/>
    <w:rsid w:val="00831DA5"/>
    <w:rsid w:val="00852541"/>
    <w:rsid w:val="00883D3E"/>
    <w:rsid w:val="00891E70"/>
    <w:rsid w:val="0089780C"/>
    <w:rsid w:val="008B2A2C"/>
    <w:rsid w:val="008B603F"/>
    <w:rsid w:val="008F03FF"/>
    <w:rsid w:val="00911355"/>
    <w:rsid w:val="00916581"/>
    <w:rsid w:val="00937EF9"/>
    <w:rsid w:val="00944D6D"/>
    <w:rsid w:val="009948B7"/>
    <w:rsid w:val="00995363"/>
    <w:rsid w:val="009D0D99"/>
    <w:rsid w:val="009D1EB1"/>
    <w:rsid w:val="009D489E"/>
    <w:rsid w:val="00A90A0A"/>
    <w:rsid w:val="00AD43D2"/>
    <w:rsid w:val="00AF1D95"/>
    <w:rsid w:val="00AF4339"/>
    <w:rsid w:val="00B21EFA"/>
    <w:rsid w:val="00B646A2"/>
    <w:rsid w:val="00B8250D"/>
    <w:rsid w:val="00B94A19"/>
    <w:rsid w:val="00BA6831"/>
    <w:rsid w:val="00BE7666"/>
    <w:rsid w:val="00C774D5"/>
    <w:rsid w:val="00CB1BAB"/>
    <w:rsid w:val="00CB4828"/>
    <w:rsid w:val="00CF4145"/>
    <w:rsid w:val="00D1456A"/>
    <w:rsid w:val="00D83A9B"/>
    <w:rsid w:val="00DC608E"/>
    <w:rsid w:val="00DE0462"/>
    <w:rsid w:val="00DE3A69"/>
    <w:rsid w:val="00E61732"/>
    <w:rsid w:val="00E707CA"/>
    <w:rsid w:val="00E77A49"/>
    <w:rsid w:val="00E87193"/>
    <w:rsid w:val="00E96CC7"/>
    <w:rsid w:val="00EA1D14"/>
    <w:rsid w:val="00EB5A2D"/>
    <w:rsid w:val="00EC4FDB"/>
    <w:rsid w:val="00EE2521"/>
    <w:rsid w:val="00EF3B29"/>
    <w:rsid w:val="00F30FBD"/>
    <w:rsid w:val="00F32D96"/>
    <w:rsid w:val="00F409D5"/>
    <w:rsid w:val="00F41FFD"/>
    <w:rsid w:val="00F63FE3"/>
    <w:rsid w:val="00F73D5A"/>
    <w:rsid w:val="00F82010"/>
    <w:rsid w:val="00FA41E9"/>
    <w:rsid w:val="00FA4D28"/>
    <w:rsid w:val="00FA75AE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DBA4"/>
  <w15:chartTrackingRefBased/>
  <w15:docId w15:val="{9DEFA051-D409-4816-BB55-41FC8FD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apple-converted-space"/>
    <w:basedOn w:val="DefaultParagraphFont"/>
    <w:rsid w:val="00053DE9"/>
  </w:style>
  <w:style w:type="character" w:styleId="Hyperlink">
    <w:name w:val="Hyperlink"/>
    <w:basedOn w:val="DefaultParagraphFont"/>
    <w:uiPriority w:val="99"/>
    <w:unhideWhenUsed/>
    <w:rsid w:val="00053DE9"/>
    <w:rPr>
      <w:color w:val="0000FF"/>
      <w:u w:val="single"/>
    </w:rPr>
  </w:style>
  <w:style w:type="paragraph" w:customStyle="1" w:styleId="xmsonormal">
    <w:name w:val="xmsonormal"/>
    <w:basedOn w:val="Normal"/>
    <w:rsid w:val="00053D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1E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74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603F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00BC0"/>
  </w:style>
  <w:style w:type="character" w:customStyle="1" w:styleId="highlight">
    <w:name w:val="highlight"/>
    <w:basedOn w:val="DefaultParagraphFont"/>
    <w:rsid w:val="0020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s/policydocs/pappg20_1/pappg_2.jsp" TargetMode="External"/><Relationship Id="rId13" Type="http://schemas.openxmlformats.org/officeDocument/2006/relationships/hyperlink" Target="https://www.nsf.gov/bfa/dias/policy/cps.j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f.gov/bfa/dias/policy/cps_faqs/currentandpendingfaqs_june202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f.gov/bfa/dias/policy/cps_faqs/currentandpendingfaqs_july2022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sf.gov/bfa/dias/policy/cps_faqs/currentandpendingfaqs_june2021.pdf" TargetMode="External"/><Relationship Id="rId10" Type="http://schemas.openxmlformats.org/officeDocument/2006/relationships/hyperlink" Target="https://nam01.safelinks.protection.outlook.com/?url=https%3A%2F%2Fwww.nsf.gov%2Fpubs%2Fpolicydocs%2Fpappg20_1%2Fpappg_2.jsp%23IIC2f&amp;data=02%7C01%7Cjhh6%40psu.edu%7Cff6a391eabfc4cbd036e08d7d56faba3%7C7cf48d453ddb4389a9c1c115526eb52e%7C0%7C0%7C637212547910138903&amp;sdata=Bk9GuIFI9nsfAPr2mi%2F4P49fehRWitQWP0an4KPfnvI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sf.gov/bfa/dias/policy/disclosures_table/sept2021.pdf" TargetMode="External"/><Relationship Id="rId14" Type="http://schemas.openxmlformats.org/officeDocument/2006/relationships/hyperlink" Target="https://www.nsf.gov/bfa/dias/policy/cps_faqs/currentandpendingfaqs_july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847BAB254742A2F5FF1574FEE1E0" ma:contentTypeVersion="10" ma:contentTypeDescription="Create a new document." ma:contentTypeScope="" ma:versionID="71493725a7e0dd8c49a4d4c33773df02">
  <xsd:schema xmlns:xsd="http://www.w3.org/2001/XMLSchema" xmlns:xs="http://www.w3.org/2001/XMLSchema" xmlns:p="http://schemas.microsoft.com/office/2006/metadata/properties" xmlns:ns3="1870caa4-4a0b-463b-b936-47a4f0f9edab" targetNamespace="http://schemas.microsoft.com/office/2006/metadata/properties" ma:root="true" ma:fieldsID="abe40c38b387e903023f7b156e1390be" ns3:_="">
    <xsd:import namespace="1870caa4-4a0b-463b-b936-47a4f0f9e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caa4-4a0b-463b-b936-47a4f0f9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37B8B-F2BD-4ADB-A47C-89AF1905E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caa4-4a0b-463b-b936-47a4f0f9e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83A1C-398E-4429-B00E-0B34CE221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A5B40-4DF0-4AED-A4BA-0F24A39422F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A Gregor</dc:creator>
  <cp:keywords/>
  <dc:description/>
  <cp:lastModifiedBy>Hanold, John W</cp:lastModifiedBy>
  <cp:revision>4</cp:revision>
  <cp:lastPrinted>2019-07-26T12:39:00Z</cp:lastPrinted>
  <dcterms:created xsi:type="dcterms:W3CDTF">2022-07-25T20:15:00Z</dcterms:created>
  <dcterms:modified xsi:type="dcterms:W3CDTF">2022-07-25T20:16:00Z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0x010100417A847BAB254742A2F5FF1574FEE1E0</vt:lpwstr>
  </property>
</Properties>
</file>